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cs="仿宋" w:asciiTheme="minorEastAsia" w:hAnsiTheme="minorEastAsia" w:eastAsiaTheme="minorEastAsia"/>
          <w:b/>
          <w:bCs/>
          <w:sz w:val="48"/>
          <w:szCs w:val="48"/>
          <w:lang w:val="en-US" w:eastAsia="zh-CN"/>
        </w:rPr>
      </w:pPr>
      <w:r>
        <w:rPr>
          <w:rFonts w:hint="eastAsia" w:cs="仿宋" w:asciiTheme="minorEastAsia" w:hAnsiTheme="minorEastAsia"/>
          <w:b/>
          <w:bCs/>
          <w:sz w:val="48"/>
          <w:szCs w:val="48"/>
          <w:lang w:val="en-US" w:eastAsia="zh-CN"/>
        </w:rPr>
        <w:t>年产19万立方米聚氨酯复合板材生产线项目技术改造项目基本情况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360" w:lineRule="auto"/>
        <w:textAlignment w:val="auto"/>
        <w:rPr>
          <w:rFonts w:cs="仿宋" w:asciiTheme="minorEastAsia" w:hAnsiTheme="minorEastAsia"/>
          <w:b/>
          <w:color w:val="auto"/>
          <w:sz w:val="32"/>
          <w:szCs w:val="32"/>
        </w:rPr>
      </w:pPr>
      <w:r>
        <w:rPr>
          <w:rFonts w:hint="eastAsia" w:cs="仿宋" w:asciiTheme="minorEastAsia" w:hAnsiTheme="minorEastAsia"/>
          <w:b/>
          <w:color w:val="auto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firstLine="640" w:firstLineChars="200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  <w:t>年产19万立方米聚氨酯复合板材生产线项目技术改造项目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360" w:lineRule="auto"/>
        <w:textAlignment w:val="auto"/>
        <w:rPr>
          <w:rFonts w:cs="仿宋" w:asciiTheme="minorEastAsia" w:hAnsiTheme="minorEastAsia"/>
          <w:b/>
          <w:color w:val="auto"/>
          <w:sz w:val="32"/>
          <w:szCs w:val="32"/>
        </w:rPr>
      </w:pPr>
      <w:r>
        <w:rPr>
          <w:rFonts w:hint="eastAsia" w:cs="仿宋" w:asciiTheme="minorEastAsia" w:hAnsiTheme="minorEastAsia"/>
          <w:b/>
          <w:color w:val="auto"/>
          <w:sz w:val="32"/>
          <w:szCs w:val="32"/>
        </w:rPr>
        <w:t>项目建设单位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640" w:firstLineChars="200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大厂回族自治县远洋嘉业保温建材有限公司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360" w:lineRule="auto"/>
        <w:textAlignment w:val="auto"/>
        <w:rPr>
          <w:rFonts w:cs="仿宋" w:asciiTheme="minorEastAsia" w:hAnsiTheme="minorEastAsia"/>
          <w:b/>
          <w:color w:val="auto"/>
          <w:sz w:val="32"/>
          <w:szCs w:val="32"/>
        </w:rPr>
      </w:pPr>
      <w:r>
        <w:rPr>
          <w:rFonts w:hint="eastAsia" w:cs="仿宋" w:asciiTheme="minorEastAsia" w:hAnsiTheme="minorEastAsia"/>
          <w:b/>
          <w:color w:val="auto"/>
          <w:sz w:val="32"/>
          <w:szCs w:val="32"/>
        </w:rPr>
        <w:t>项目建设地点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640" w:firstLineChars="200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河北省廊坊市大厂回族自治县厂谭路八百户段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360" w:lineRule="auto"/>
        <w:textAlignment w:val="auto"/>
        <w:rPr>
          <w:rFonts w:cs="仿宋" w:asciiTheme="minorEastAsia" w:hAnsiTheme="minorEastAsia"/>
          <w:b/>
          <w:color w:val="auto"/>
          <w:sz w:val="32"/>
          <w:szCs w:val="32"/>
        </w:rPr>
      </w:pPr>
      <w:r>
        <w:rPr>
          <w:rFonts w:hint="eastAsia" w:cs="仿宋" w:asciiTheme="minorEastAsia" w:hAnsiTheme="minorEastAsia"/>
          <w:b/>
          <w:color w:val="auto"/>
          <w:sz w:val="32"/>
          <w:szCs w:val="32"/>
          <w:lang w:val="en-US" w:eastAsia="zh-CN"/>
        </w:rPr>
        <w:t>环境影响评价机构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廊坊市泓澈环保技术服务有限公司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cs="仿宋" w:asciiTheme="minorEastAsia" w:hAnsiTheme="minorEastAsia"/>
          <w:b/>
          <w:color w:val="auto"/>
          <w:sz w:val="32"/>
          <w:szCs w:val="32"/>
          <w:lang w:val="en-US" w:eastAsia="zh-CN"/>
        </w:rPr>
      </w:pPr>
      <w:r>
        <w:rPr>
          <w:rFonts w:hint="eastAsia" w:cs="仿宋" w:asciiTheme="minorEastAsia" w:hAnsiTheme="minorEastAsia"/>
          <w:b/>
          <w:color w:val="auto"/>
          <w:sz w:val="32"/>
          <w:szCs w:val="32"/>
          <w:lang w:val="en-US" w:eastAsia="zh-CN"/>
        </w:rPr>
        <w:t>项目概括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本项目位于河北省廊坊市大厂回族自治县厂谭路八百户段，本次技改项目在现有厂区内进行建设，无需新增用地，不新建厂房，不改变总产能，对现有挤塑保温板生产线进行技术改造，淘汰原有落后生产设备，更新置换热缩膜包装机2台及A级阻燃保温材料生产设备2台。项目投资100万元，环保投资为5万元，占总投资的5%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cs="仿宋" w:asciiTheme="minorEastAsia" w:hAnsiTheme="minorEastAsia"/>
          <w:b/>
          <w:color w:val="auto"/>
          <w:sz w:val="32"/>
          <w:szCs w:val="32"/>
        </w:rPr>
      </w:pPr>
      <w:r>
        <w:rPr>
          <w:rFonts w:hint="default" w:cs="仿宋" w:asciiTheme="minorEastAsia" w:hAnsiTheme="minorEastAsia"/>
          <w:b/>
          <w:color w:val="auto"/>
          <w:sz w:val="32"/>
          <w:szCs w:val="32"/>
        </w:rPr>
        <w:t>主要环境影响及预防或者减轻不良环境影响的对策和措施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35"/>
        </w:tabs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废气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本技改项目废气主要为配料废气。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配料废气通过集气罩收集经布袋除尘器装置处理后通过1根15高排气筒（DA003）排放。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配料过程产生的废气（颗粒物）执行《大气污染物综合排放标准》（GB16297-1996）表2新污染源大气污染物排放限值。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35"/>
        </w:tabs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废水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本技改项目不涉及外排废水。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35"/>
        </w:tabs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噪声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本技改项目新增噪声污染源主要为气动隔膜泵、真空机、风机等设备运转时产生的噪声，声级值在75~85dB（A）之间。生产设备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采用</w:t>
      </w:r>
      <w:r>
        <w:rPr>
          <w:rFonts w:hint="default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低噪设备、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减震消声、墙体隔声</w:t>
      </w:r>
      <w:r>
        <w:rPr>
          <w:rFonts w:hint="default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、厂房隔声等措施降噪后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，厂界东、厂界北昼间噪声满足《工业企业厂界环境噪声排放标准》（GB12348-2008）表1中2类标准要求；厂界西、厂界南昼间噪声满足《工业企业厂界环境噪声排放标准》（GB12348-2008）表1中4类标准值。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35"/>
        </w:tabs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固体废物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本次技改项目生产过程中新增的固废为废包装袋、除尘灰、废布袋。废包装袋收集后外售给沧州环识环境服务有限公司；除尘灰收集后外售综合利用；废布袋由厂家回收。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135"/>
        </w:tabs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外环境对项目影响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宋体" w:cs="Times New Roman"/>
          <w:snapToGrid w:val="0"/>
          <w:color w:val="auto"/>
          <w:kern w:val="0"/>
          <w:sz w:val="24"/>
          <w:szCs w:val="24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本项目位于河北省廊坊市大厂回族自治县厂谭路八百户段。厂址中心坐标为东经116°51′39.916″，北纬39°52′12.157″，四至范围：东侧为工厂（宝华生景泰蓝博物馆），南侧为侯谭线，西侧为蒋谭东三路，北侧为空地</w:t>
      </w:r>
      <w:bookmarkStart w:id="0" w:name="_GoBack"/>
      <w:bookmarkEnd w:id="0"/>
      <w:r>
        <w:rPr>
          <w:rFonts w:hint="default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。本项目周围无饮用水水源保护区、珍稀动植物资源、重点文物、自然保护区、生态敏感区等环境敏感区域。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default" w:ascii="仿宋_GB2312" w:hAnsi="仿宋" w:eastAsia="仿宋_GB2312" w:cs="仿宋"/>
          <w:color w:val="auto"/>
          <w:kern w:val="2"/>
          <w:sz w:val="32"/>
          <w:szCs w:val="32"/>
          <w:lang w:val="en-US" w:eastAsia="zh-CN" w:bidi="ar-SA"/>
        </w:rPr>
        <w:t>本项目建设符合国家产业政策，区域环境质量现状良好，无重大环境制约因素。在满足本报告表提出的污染物防治措施与主体工程“三同时”的前提下，污染物可达标排放，不会对当地环境质量产生明显不利影响，具有较好的社会效益和环境效益，从环境保护角度分析该项目是可行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E59F57"/>
    <w:multiLevelType w:val="multilevel"/>
    <w:tmpl w:val="A7E59F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1">
    <w:nsid w:val="7E3AEB08"/>
    <w:multiLevelType w:val="singleLevel"/>
    <w:tmpl w:val="7E3AEB0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1MTUzODBlMTIxNzNlNzFkZWRmYjkyNDExMmZjMjEifQ=="/>
  </w:docVars>
  <w:rsids>
    <w:rsidRoot w:val="00000000"/>
    <w:rsid w:val="05DC7328"/>
    <w:rsid w:val="08E81855"/>
    <w:rsid w:val="095C5D9F"/>
    <w:rsid w:val="09A3752A"/>
    <w:rsid w:val="0A9652E1"/>
    <w:rsid w:val="0A9E7CF1"/>
    <w:rsid w:val="0BA152CA"/>
    <w:rsid w:val="0BBC48D3"/>
    <w:rsid w:val="11404521"/>
    <w:rsid w:val="11B12A00"/>
    <w:rsid w:val="11DD37F5"/>
    <w:rsid w:val="123E3575"/>
    <w:rsid w:val="18050482"/>
    <w:rsid w:val="197113F3"/>
    <w:rsid w:val="1D3C5874"/>
    <w:rsid w:val="1F590B10"/>
    <w:rsid w:val="21582E98"/>
    <w:rsid w:val="2197576F"/>
    <w:rsid w:val="234375AB"/>
    <w:rsid w:val="236403A4"/>
    <w:rsid w:val="25261151"/>
    <w:rsid w:val="254774AC"/>
    <w:rsid w:val="265E6219"/>
    <w:rsid w:val="289D718A"/>
    <w:rsid w:val="299A501A"/>
    <w:rsid w:val="2B1C1662"/>
    <w:rsid w:val="2BB05DAB"/>
    <w:rsid w:val="303348B4"/>
    <w:rsid w:val="305E4F7F"/>
    <w:rsid w:val="333472C1"/>
    <w:rsid w:val="33AF4B9A"/>
    <w:rsid w:val="35FC7E3E"/>
    <w:rsid w:val="37E87D13"/>
    <w:rsid w:val="383F6F5D"/>
    <w:rsid w:val="397F0709"/>
    <w:rsid w:val="3A051C85"/>
    <w:rsid w:val="3AA7481D"/>
    <w:rsid w:val="3C160A15"/>
    <w:rsid w:val="3D125759"/>
    <w:rsid w:val="3DE753B8"/>
    <w:rsid w:val="41331500"/>
    <w:rsid w:val="41A66483"/>
    <w:rsid w:val="42FD2120"/>
    <w:rsid w:val="44136A7F"/>
    <w:rsid w:val="46540C38"/>
    <w:rsid w:val="46E41F95"/>
    <w:rsid w:val="4CFA4C80"/>
    <w:rsid w:val="50A15412"/>
    <w:rsid w:val="52404E69"/>
    <w:rsid w:val="534E7AD3"/>
    <w:rsid w:val="53F0095F"/>
    <w:rsid w:val="54052489"/>
    <w:rsid w:val="55B6370E"/>
    <w:rsid w:val="589472C1"/>
    <w:rsid w:val="5932754F"/>
    <w:rsid w:val="5A276988"/>
    <w:rsid w:val="5ADC0E87"/>
    <w:rsid w:val="5B305D11"/>
    <w:rsid w:val="5C74196D"/>
    <w:rsid w:val="5EA14E5E"/>
    <w:rsid w:val="60A86F24"/>
    <w:rsid w:val="614C3178"/>
    <w:rsid w:val="617526CF"/>
    <w:rsid w:val="617D3953"/>
    <w:rsid w:val="626562A0"/>
    <w:rsid w:val="649C41CD"/>
    <w:rsid w:val="6763395C"/>
    <w:rsid w:val="693B64E9"/>
    <w:rsid w:val="69DD00EB"/>
    <w:rsid w:val="6ADF31BB"/>
    <w:rsid w:val="6B362DAC"/>
    <w:rsid w:val="6BB37CF8"/>
    <w:rsid w:val="6BFD26B3"/>
    <w:rsid w:val="6C083FFE"/>
    <w:rsid w:val="6D8C2169"/>
    <w:rsid w:val="730613D9"/>
    <w:rsid w:val="77C74EAF"/>
    <w:rsid w:val="786B7A8F"/>
    <w:rsid w:val="79070765"/>
    <w:rsid w:val="79A90D10"/>
    <w:rsid w:val="7A796935"/>
    <w:rsid w:val="7D376D46"/>
    <w:rsid w:val="7DE762AB"/>
    <w:rsid w:val="7E0C7AC0"/>
    <w:rsid w:val="7F8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autoRedefine/>
    <w:qFormat/>
    <w:uiPriority w:val="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napToGrid w:val="0"/>
      <w:sz w:val="28"/>
      <w:szCs w:val="28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autoRedefine/>
    <w:qFormat/>
    <w:uiPriority w:val="0"/>
    <w:pPr>
      <w:ind w:firstLine="420" w:firstLineChars="200"/>
    </w:pPr>
  </w:style>
  <w:style w:type="paragraph" w:styleId="4">
    <w:name w:val="toc 1"/>
    <w:basedOn w:val="1"/>
    <w:next w:val="1"/>
    <w:autoRedefine/>
    <w:qFormat/>
    <w:uiPriority w:val="39"/>
    <w:pPr>
      <w:jc w:val="center"/>
    </w:pPr>
    <w:rPr>
      <w:bCs/>
      <w:sz w:val="18"/>
      <w:szCs w:val="18"/>
    </w:rPr>
  </w:style>
  <w:style w:type="table" w:styleId="6">
    <w:name w:val="Table Grid"/>
    <w:basedOn w:val="5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Default"/>
    <w:basedOn w:val="9"/>
    <w:next w:val="10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 w:bidi="ar-SA"/>
    </w:rPr>
  </w:style>
  <w:style w:type="paragraph" w:customStyle="1" w:styleId="9">
    <w:name w:val="表格内容"/>
    <w:basedOn w:val="1"/>
    <w:autoRedefine/>
    <w:qFormat/>
    <w:uiPriority w:val="0"/>
    <w:pPr>
      <w:spacing w:line="320" w:lineRule="exact"/>
      <w:jc w:val="center"/>
    </w:pPr>
    <w:rPr>
      <w:rFonts w:eastAsia="楷体_GB2312"/>
      <w:spacing w:val="10"/>
      <w:sz w:val="28"/>
      <w:szCs w:val="20"/>
    </w:rPr>
  </w:style>
  <w:style w:type="paragraph" w:customStyle="1" w:styleId="10">
    <w:name w:val="Char Char Char Char Char Char Char Char Char Char Char Char Char"/>
    <w:next w:val="1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point101"/>
    <w:basedOn w:val="1"/>
    <w:autoRedefine/>
    <w:qFormat/>
    <w:uiPriority w:val="0"/>
    <w:pPr>
      <w:widowControl/>
      <w:spacing w:before="100" w:beforeAutospacing="1" w:after="100" w:afterAutospacing="1" w:line="390" w:lineRule="atLeast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0-1正文"/>
    <w:basedOn w:val="1"/>
    <w:autoRedefine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</w:pPr>
    <w:rPr>
      <w:rFonts w:cs="宋体"/>
      <w:kern w:val="0"/>
      <w:szCs w:val="21"/>
    </w:rPr>
  </w:style>
  <w:style w:type="paragraph" w:customStyle="1" w:styleId="13">
    <w:name w:val="报告表正文文本"/>
    <w:basedOn w:val="1"/>
    <w:autoRedefine/>
    <w:qFormat/>
    <w:uiPriority w:val="0"/>
    <w:pPr>
      <w:spacing w:line="500" w:lineRule="exact"/>
      <w:ind w:firstLine="720" w:firstLineChars="200"/>
    </w:pPr>
    <w:rPr>
      <w:rFonts w:ascii="Times New Roman" w:hAns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1858</Words>
  <Characters>2048</Characters>
  <Lines>0</Lines>
  <Paragraphs>0</Paragraphs>
  <TotalTime>0</TotalTime>
  <ScaleCrop>false</ScaleCrop>
  <LinksUpToDate>false</LinksUpToDate>
  <CharactersWithSpaces>2054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2021-11-05T09:20:00Z</dcterms:created>
  <dc:creator>Administrator</dc:creator>
  <cp:lastModifiedBy>王海亮</cp:lastModifiedBy>
  <dcterms:modified xsi:type="dcterms:W3CDTF">2024-04-22T07:29:07Z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95EA6AA600BB4743857F6D22B259668F</vt:lpwstr>
  </property>
</Properties>
</file>